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0C9E" w:rsidRPr="002D7382" w:rsidRDefault="003C0C9E" w:rsidP="00723610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Заведомо ложное сообщение об акте терроризма</w:t>
      </w:r>
    </w:p>
    <w:p w:rsidR="003C0C9E" w:rsidRPr="002D7382" w:rsidRDefault="003C0C9E" w:rsidP="0072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0C9E" w:rsidRPr="002D7382" w:rsidRDefault="003C0C9E" w:rsidP="00723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ложное сообщение об акте терроризма как уголовно-наказуемое деяние, предусмотренное статьей 207 Уголовного кодекса Российской Федерации, состоит в информировании лицом других лиц, органов или организаций о не соответствующих действительности фактах совершения им или иными лицами в будущем взрыва, поджога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последствий.</w:t>
      </w:r>
    </w:p>
    <w:p w:rsidR="003C0C9E" w:rsidRPr="002D7382" w:rsidRDefault="003C0C9E" w:rsidP="00723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Ложная информация может сообщаться как органам власти, так и любым физическим или юридическим лицам либо их представителям. Передача информации возможна </w:t>
      </w:r>
      <w:r w:rsidR="00C412F5" w:rsidRPr="002D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D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устной или письменной форме, с использованием средств связи и другими способами. К примеру, </w:t>
      </w:r>
      <w:r w:rsidR="00C412F5" w:rsidRPr="002D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2D73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ложное сообщение об акте терроризма следует расценивать размещение в общественных и иных местах муляжей взрывных устройств.</w:t>
      </w:r>
    </w:p>
    <w:p w:rsidR="003C0C9E" w:rsidRPr="002D7382" w:rsidRDefault="003C0C9E" w:rsidP="00723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ложное сообщение об акте терроризма означает отсутствие реальной возможности причинения вреда и намерения совершить какие-либо действия.</w:t>
      </w:r>
    </w:p>
    <w:p w:rsidR="003C0C9E" w:rsidRPr="002D7382" w:rsidRDefault="003C0C9E" w:rsidP="00723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 действий может быть любым, например хулиганство, желание проверить качество работы правоохранительных органов, стремление отвлечь ложным звонком внимание от действительно готовящегося акта терроризма и т.д.</w:t>
      </w:r>
    </w:p>
    <w:p w:rsidR="003C0C9E" w:rsidRPr="002D7382" w:rsidRDefault="003C0C9E" w:rsidP="00723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преступления - вменяемое лицо, достигшее возраста 14 лет.</w:t>
      </w:r>
    </w:p>
    <w:p w:rsidR="003C0C9E" w:rsidRPr="002D7382" w:rsidRDefault="003C0C9E" w:rsidP="00723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 (часть 1 статьи 207 УК РФ), виновное лицо может быть привлечено к уголовной ответственности в виде штрафа в размере от 200 тыс. до 500 тыс. руб., либо ограничения свободы на срок до 3 лет, либо принудительных работ на срок от 2 до 3 лет.</w:t>
      </w:r>
    </w:p>
    <w:p w:rsidR="003C0C9E" w:rsidRPr="002D7382" w:rsidRDefault="003C0C9E" w:rsidP="00723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акт телефонного терроризма совершен в отношении объектов социальной инфраструктуры (в том числе повлекшее за собой причинение крупного ущерба), то такие действия наказываются штрафом в размере от 500 тыс. до 700 тыс. руб. либо лишением свободы на срок от 3 до 5 лет (часть 2 статьи 207 УК РФ).</w:t>
      </w:r>
    </w:p>
    <w:p w:rsidR="003C0C9E" w:rsidRPr="002D7382" w:rsidRDefault="003C0C9E" w:rsidP="00723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Примечанием 1 к статье 207 УК РФ крупным ущербом признается ущерб, превышающий 1 млн руб.</w:t>
      </w:r>
    </w:p>
    <w:p w:rsidR="003C0C9E" w:rsidRPr="002D7382" w:rsidRDefault="003C0C9E" w:rsidP="00723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объектам социальной инфраструктуры относятся организации систем здравоохранения, образования, дошкольного воспитания, предприятия и организации, связанные с отдыхом и досугом, сферы услуг, пассажирского транспорта, спортивно-оздоровительные учреждения, система учреждений, </w:t>
      </w:r>
      <w:r w:rsidRPr="002D7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оказывающих услуги правового и финансово-кредитного характера, а также иные объекты социальной инфраструктуры (примечание 2 к ст. 207 УК РФ).</w:t>
      </w:r>
    </w:p>
    <w:p w:rsidR="003C0C9E" w:rsidRPr="002D7382" w:rsidRDefault="003C0C9E" w:rsidP="00723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3 ст. 207 УК РФ, если указанные действия в виде акта телефонного терроризма совершены исключительно в целях дестабилизации деятельности органов власти, то такие действия наказыва</w:t>
      </w:r>
      <w:r w:rsidR="00C412F5" w:rsidRPr="002D738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D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штрафом в размере от 700 тыс. до 1 млн руб. либо лишением свободы на </w:t>
      </w:r>
      <w:proofErr w:type="gramStart"/>
      <w:r w:rsidRPr="002D73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  от</w:t>
      </w:r>
      <w:proofErr w:type="gramEnd"/>
      <w:r w:rsidRPr="002D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до 8 лет.</w:t>
      </w:r>
    </w:p>
    <w:p w:rsidR="003C0C9E" w:rsidRPr="002D7382" w:rsidRDefault="003C0C9E" w:rsidP="00723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подобные деяния, совершенные из хулиганских побуждений, повлекшие за собой по неосторожности смерть человека (или нескольких людей, а также иные тяжкие последствия), предусматривается наказание в виде штрафа в размере от 1,5 млн до 2 млн руб. либо лишению свободы на срок от 8 до 10 лет ( ч. 4 ст. 207 УК РФ).</w:t>
      </w:r>
    </w:p>
    <w:p w:rsidR="009C0D34" w:rsidRPr="002D7382" w:rsidRDefault="009C0D34" w:rsidP="00723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3C9" w:rsidRPr="00C412F5" w:rsidRDefault="008833C9" w:rsidP="00723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382">
        <w:rPr>
          <w:rFonts w:ascii="Times New Roman" w:hAnsi="Times New Roman" w:cs="Times New Roman"/>
          <w:sz w:val="28"/>
          <w:szCs w:val="28"/>
        </w:rPr>
        <w:t>Помощник прокур</w:t>
      </w:r>
      <w:bookmarkStart w:id="0" w:name="_GoBack"/>
      <w:bookmarkEnd w:id="0"/>
      <w:r w:rsidRPr="002D7382">
        <w:rPr>
          <w:rFonts w:ascii="Times New Roman" w:hAnsi="Times New Roman" w:cs="Times New Roman"/>
          <w:sz w:val="28"/>
          <w:szCs w:val="28"/>
        </w:rPr>
        <w:t xml:space="preserve">ора                         </w:t>
      </w:r>
      <w:r w:rsidRPr="00C412F5">
        <w:rPr>
          <w:rFonts w:ascii="Times New Roman" w:hAnsi="Times New Roman" w:cs="Times New Roman"/>
          <w:sz w:val="28"/>
          <w:szCs w:val="28"/>
        </w:rPr>
        <w:t xml:space="preserve">                                             А.А. Синягина</w:t>
      </w:r>
    </w:p>
    <w:sectPr w:rsidR="008833C9" w:rsidRPr="00C4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BB"/>
    <w:rsid w:val="002D7382"/>
    <w:rsid w:val="003C0C9E"/>
    <w:rsid w:val="00723610"/>
    <w:rsid w:val="008833C9"/>
    <w:rsid w:val="009C0D34"/>
    <w:rsid w:val="00C412F5"/>
    <w:rsid w:val="00D0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12C26-8F35-47FF-ADBD-E4333EDF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3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75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6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5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2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2024-11-19T19:04:00Z</dcterms:created>
  <dcterms:modified xsi:type="dcterms:W3CDTF">2025-05-26T20:20:00Z</dcterms:modified>
</cp:coreProperties>
</file>